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96CB" w14:textId="77777777" w:rsidR="00FB7678" w:rsidRPr="00FB7678" w:rsidRDefault="00FB7678" w:rsidP="00FB767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F5496" w:themeColor="accent1" w:themeShade="BF"/>
          <w:sz w:val="36"/>
          <w:szCs w:val="36"/>
        </w:rPr>
      </w:pPr>
      <w:r w:rsidRPr="00FB7678">
        <w:rPr>
          <w:rStyle w:val="c9"/>
          <w:rFonts w:ascii="Georgia" w:hAnsi="Georgia" w:cs="Calibri"/>
          <w:b/>
          <w:bCs/>
          <w:color w:val="2F5496" w:themeColor="accent1" w:themeShade="BF"/>
          <w:sz w:val="36"/>
          <w:szCs w:val="36"/>
        </w:rPr>
        <w:t>Общие рекомендации учителям по работе с детьми с ОВЗ</w:t>
      </w:r>
    </w:p>
    <w:p w14:paraId="5F7DD99D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Индивидуальный план обучения детей с ОВЗ. А именно разработать адаптированные образовательные программы, учитывающие индивидуальные особенности и образовательные потребности ребенка, в основу которых будет положена основная общеобразовательная программа школы, в которую пришел ребенок, и адаптированная основная общеобразовательная программа для детей с конкретным нарушением;</w:t>
      </w:r>
    </w:p>
    <w:p w14:paraId="7A123D24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Консультирование с педагогом-психологом, учителем-дефектологом и учителем-логопедом по вопросу особенностей развития каждого конкретного ребенка;</w:t>
      </w:r>
    </w:p>
    <w:p w14:paraId="28C07781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Плотно взаимодействуйте с семьей учеников с ОВЗ. В ходе спокойного располагающего разговора можно выяснить у родителей (опекунов) особенности восприятия и поведения их ребенка: какие обстоятельства могут оказаться для него дискомфортными, а что, наоборот, помогает сконцентрировать внимание, лучше понять и усвоить новую информацию. И, что очень важно, понять, чем увлекается ребенок, в чем он силен, а значит, может быть интересен своим одноклассникам. Постарайтесь оказывать родителям (опекунам) моральную поддержку;</w:t>
      </w:r>
    </w:p>
    <w:p w14:paraId="7AB55937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Постараться не акцентировать внимание обычных детей на ребенке с ОВЗ. Учитель должен срастаться показать ровное отношение к особому ребенку. Не стоит показывать жалость к ребенку с ОВЗ. Нельзя демонстративно выделять детей с ОВЗ среди других детей, давать им очевидные и неоправданные поблажки. Это неминуемо восстановит класс против «любимчика»</w:t>
      </w:r>
      <w:proofErr w:type="gramStart"/>
      <w:r>
        <w:rPr>
          <w:rStyle w:val="c4"/>
          <w:rFonts w:ascii="Georgia" w:hAnsi="Georgia" w:cs="Calibri"/>
          <w:color w:val="111111"/>
          <w:sz w:val="27"/>
          <w:szCs w:val="27"/>
        </w:rPr>
        <w:t>/«</w:t>
      </w:r>
      <w:proofErr w:type="gramEnd"/>
      <w:r>
        <w:rPr>
          <w:rStyle w:val="c4"/>
          <w:rFonts w:ascii="Georgia" w:hAnsi="Georgia" w:cs="Calibri"/>
          <w:color w:val="111111"/>
          <w:sz w:val="27"/>
          <w:szCs w:val="27"/>
        </w:rPr>
        <w:t>любимчиков». Самое естественное (но не самое простое) решение этой проблемы – относиться к каждому ребенку в классе как к особенному, достойному индивидуального подхода;</w:t>
      </w:r>
    </w:p>
    <w:p w14:paraId="1A2C8C84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 Включать ребенка с ОВЗ в групповую деятельность;</w:t>
      </w:r>
    </w:p>
    <w:p w14:paraId="3A176F68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Наблюдайте за ребенком с ОВЗ. Постарайтесь почувствовать его. При этом в работе с особым ребенком нужно также учитывать возрастные нормы и характерные особенности его нарушения;</w:t>
      </w:r>
    </w:p>
    <w:p w14:paraId="3019BF40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Создайте благоприятный эмоционально-положительный фон. Для этой цели можно использовать различные упражнения. Например, «Скажите добрые слова друг другу»: Ребята мы с Вами составляем «Азбуку хороших слов». Для этого вспомните добрые, хорошие слова на букву «А» (аккуратный, аппетитный, ароматный, ангельский, авторитетный, активный и др.) и т. д.;</w:t>
      </w:r>
    </w:p>
    <w:p w14:paraId="66CAC540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Создайте необходимые условия для лиц с ОВЗ. Например, для таких детей в школе необходимо создать безбарьерную среду, позволяющую им пользоваться всеми инфраструктурами и помещениями;</w:t>
      </w:r>
    </w:p>
    <w:p w14:paraId="0BFE21A3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lastRenderedPageBreak/>
        <w:t>Проводите классные часы, направленные на снижение стереотипов и предубеждений в адрес учеников с ОВЗ и в целом на повышение культуры общения учащихся. По возможности проводите элективные и факультативные занятия с детьми по социальной психологии и психологии общения;</w:t>
      </w:r>
    </w:p>
    <w:p w14:paraId="2F5D2795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 xml:space="preserve">Ввести в штат </w:t>
      </w:r>
      <w:proofErr w:type="spellStart"/>
      <w:r>
        <w:rPr>
          <w:rStyle w:val="c4"/>
          <w:rFonts w:ascii="Georgia" w:hAnsi="Georgia" w:cs="Calibri"/>
          <w:color w:val="111111"/>
          <w:sz w:val="27"/>
          <w:szCs w:val="27"/>
        </w:rPr>
        <w:t>тьютеров</w:t>
      </w:r>
      <w:proofErr w:type="spellEnd"/>
      <w:r>
        <w:rPr>
          <w:rStyle w:val="c4"/>
          <w:rFonts w:ascii="Georgia" w:hAnsi="Georgia" w:cs="Calibri"/>
          <w:color w:val="111111"/>
          <w:sz w:val="27"/>
          <w:szCs w:val="27"/>
        </w:rPr>
        <w:t>. Проблему сопровождения можно попытаться частично решить при помощи завлечение учеников в волонтерскую работу с детьми с ОВЗ. В случае если мы прибегаем к волонтерской работе, но необходимо специальное обучение потенциальных волонтеров;</w:t>
      </w:r>
    </w:p>
    <w:p w14:paraId="23C44FE7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Для класса, работающего в режиме инклюзии, можно организовывать перемены особым образом. В частности, нужно предусматривать этап перехода от активного движения к спокойной сосредоточенной атмосфере урока. С этой целью за несколько минут до звонка на урок может звучать будильник или колокольчик, предупреждающий о скором конце перемены. А в начале урока можно использовать упражнение, позволяющее собрать внимание учеников и пригасить эмоциональную волну.</w:t>
      </w:r>
    </w:p>
    <w:p w14:paraId="3D3A236A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 Научиться не отчаиваться от неминуемых неудач и разочарований и радоваться малейшим, самым незначительным на первый взгляд успехам.</w:t>
      </w:r>
    </w:p>
    <w:p w14:paraId="7A6D72D2" w14:textId="77777777" w:rsidR="00FB7678" w:rsidRDefault="00FB7678" w:rsidP="00FB7678">
      <w:pPr>
        <w:pStyle w:val="c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 Верить, что Вы занимаетесь далеко не безнадежным делом. Понимать, что учителю не добиться снятия диагноза, но он можем сделать многое: понять ребенка, принять его таким, какой он есть и, учитывая его особенности, помочь социализироваться.</w:t>
      </w:r>
    </w:p>
    <w:p w14:paraId="53DACFE9" w14:textId="77777777" w:rsidR="00FB7678" w:rsidRDefault="00FB7678" w:rsidP="00FB767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РЕКОМЕНДАЦИИ УЧИТЕЛЯМ ПРИ РАБОТЕ С ДЕТЬМИ, ИМЕЮЩИМИ НАРУШЕНИЯ ВСЛЕДСТВИЕ ЦЕРЕБРАЛЬНОГО ПАРАЛИЧА</w:t>
      </w:r>
    </w:p>
    <w:p w14:paraId="0C66ED99" w14:textId="77777777" w:rsidR="00FB7678" w:rsidRDefault="00FB7678" w:rsidP="00FB767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</w:t>
      </w:r>
    </w:p>
    <w:p w14:paraId="63B5B2CA" w14:textId="77777777" w:rsidR="00FB7678" w:rsidRDefault="00FB7678" w:rsidP="00FB767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обидчивость).</w:t>
      </w:r>
    </w:p>
    <w:p w14:paraId="4C98CFAA" w14:textId="77777777" w:rsidR="00FB7678" w:rsidRDefault="00FB7678" w:rsidP="00FB767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14:paraId="1D639642" w14:textId="77777777" w:rsidR="00FB7678" w:rsidRDefault="00FB7678" w:rsidP="00FB7678">
      <w:pPr>
        <w:pStyle w:val="c16"/>
        <w:shd w:val="clear" w:color="auto" w:fill="FFFFFF"/>
        <w:spacing w:before="0" w:beforeAutospacing="0" w:after="0" w:afterAutospacing="0"/>
        <w:ind w:right="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Особое место должны занять уроки ручного труда, рисование, так как, на них значительное место занимает деятельность по наглядно-предметному образцу, что позволяет формировать обобщённые приёмы умственной работы.</w:t>
      </w:r>
    </w:p>
    <w:p w14:paraId="1088323A" w14:textId="77777777" w:rsidR="00FB7678" w:rsidRDefault="00FB7678" w:rsidP="00FB7678">
      <w:pPr>
        <w:pStyle w:val="c16"/>
        <w:shd w:val="clear" w:color="auto" w:fill="FFFFFF"/>
        <w:spacing w:before="0" w:beforeAutospacing="0" w:after="0" w:afterAutospacing="0"/>
        <w:ind w:right="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случаях, когда по своему психическому состоянию ученик не в силах работать на данном уроке, материал следует объяснять на индивидуально-групповых занятиях.</w:t>
      </w:r>
    </w:p>
    <w:p w14:paraId="53FBA327" w14:textId="77777777" w:rsidR="00FB7678" w:rsidRDefault="00FB7678" w:rsidP="00FB7678">
      <w:pPr>
        <w:pStyle w:val="c16"/>
        <w:shd w:val="clear" w:color="auto" w:fill="FFFFFF"/>
        <w:spacing w:before="0" w:beforeAutospacing="0" w:after="0" w:afterAutospacing="0"/>
        <w:ind w:right="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Для предупреждения быстрой утомляемости или снятия её, целесообразно переключать детей с одного вида деятельности на другой, разнообразить виды занятий.</w:t>
      </w:r>
    </w:p>
    <w:p w14:paraId="5B53293D" w14:textId="77777777" w:rsidR="00817274" w:rsidRDefault="00817274"/>
    <w:p w14:paraId="06B444AB" w14:textId="77777777" w:rsidR="007D1CD9" w:rsidRDefault="007D1CD9"/>
    <w:p w14:paraId="10E013C4" w14:textId="77777777" w:rsidR="007D1CD9" w:rsidRDefault="007D1CD9"/>
    <w:p w14:paraId="162AB631" w14:textId="77777777" w:rsidR="007D1CD9" w:rsidRDefault="007D1CD9"/>
    <w:p w14:paraId="26E243B5" w14:textId="2E16FC49" w:rsidR="007D1CD9" w:rsidRDefault="007D1CD9" w:rsidP="007D1CD9">
      <w:pPr>
        <w:jc w:val="center"/>
      </w:pPr>
      <w:r>
        <w:rPr>
          <w:noProof/>
        </w:rPr>
        <w:drawing>
          <wp:inline distT="0" distB="0" distL="0" distR="0" wp14:anchorId="62EDED3D" wp14:editId="50097EC6">
            <wp:extent cx="3686515" cy="30155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803" cy="30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2433"/>
    <w:multiLevelType w:val="multilevel"/>
    <w:tmpl w:val="DEA8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5337A"/>
    <w:multiLevelType w:val="multilevel"/>
    <w:tmpl w:val="332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3573E"/>
    <w:multiLevelType w:val="multilevel"/>
    <w:tmpl w:val="6CC2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71AEC"/>
    <w:multiLevelType w:val="multilevel"/>
    <w:tmpl w:val="03A8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69"/>
    <w:rsid w:val="00616869"/>
    <w:rsid w:val="007D1CD9"/>
    <w:rsid w:val="00817274"/>
    <w:rsid w:val="00F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B1CB12"/>
  <w15:chartTrackingRefBased/>
  <w15:docId w15:val="{39626418-E7CE-427E-9514-62BC93DD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7678"/>
  </w:style>
  <w:style w:type="paragraph" w:customStyle="1" w:styleId="c18">
    <w:name w:val="c18"/>
    <w:basedOn w:val="a"/>
    <w:rsid w:val="00F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7678"/>
  </w:style>
  <w:style w:type="paragraph" w:customStyle="1" w:styleId="c3">
    <w:name w:val="c3"/>
    <w:basedOn w:val="a"/>
    <w:rsid w:val="00F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7678"/>
  </w:style>
  <w:style w:type="character" w:customStyle="1" w:styleId="c1">
    <w:name w:val="c1"/>
    <w:basedOn w:val="a0"/>
    <w:rsid w:val="00FB7678"/>
  </w:style>
  <w:style w:type="paragraph" w:customStyle="1" w:styleId="c16">
    <w:name w:val="c16"/>
    <w:basedOn w:val="a"/>
    <w:rsid w:val="00F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7678"/>
  </w:style>
  <w:style w:type="paragraph" w:customStyle="1" w:styleId="c11">
    <w:name w:val="c11"/>
    <w:basedOn w:val="a"/>
    <w:rsid w:val="00F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B7678"/>
  </w:style>
  <w:style w:type="character" w:customStyle="1" w:styleId="c12">
    <w:name w:val="c12"/>
    <w:basedOn w:val="a0"/>
    <w:rsid w:val="00FB7678"/>
  </w:style>
  <w:style w:type="paragraph" w:customStyle="1" w:styleId="c15">
    <w:name w:val="c15"/>
    <w:basedOn w:val="a"/>
    <w:rsid w:val="00F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sveta.ivanovatara@gmail.com</dc:creator>
  <cp:keywords/>
  <dc:description/>
  <cp:lastModifiedBy>sveta.ivanovatara@gmail.com</cp:lastModifiedBy>
  <cp:revision>3</cp:revision>
  <dcterms:created xsi:type="dcterms:W3CDTF">2025-03-27T04:05:00Z</dcterms:created>
  <dcterms:modified xsi:type="dcterms:W3CDTF">2025-03-27T04:11:00Z</dcterms:modified>
</cp:coreProperties>
</file>